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076" w:rsidRPr="00A45076" w:rsidRDefault="00A45076" w:rsidP="00D210CE">
      <w:pPr>
        <w:pStyle w:val="2"/>
        <w:spacing w:before="0"/>
        <w:rPr>
          <w:rFonts w:asciiTheme="minorHAnsi" w:hAnsiTheme="minorHAnsi" w:cstheme="minorHAnsi"/>
          <w:b/>
          <w:sz w:val="40"/>
          <w:szCs w:val="40"/>
          <w:lang w:val="ru-RU"/>
        </w:rPr>
      </w:pPr>
      <w:r w:rsidRPr="00A45076">
        <w:rPr>
          <w:rFonts w:asciiTheme="minorHAnsi" w:hAnsiTheme="minorHAnsi" w:cstheme="minorHAnsi"/>
          <w:b/>
          <w:color w:val="auto"/>
          <w:sz w:val="40"/>
          <w:szCs w:val="40"/>
          <w:lang w:val="ru-RU"/>
        </w:rPr>
        <w:t>Орша первой встретила передвижной музей «Поезд Победы»</w:t>
      </w:r>
      <w:r w:rsidRPr="00A45076">
        <w:rPr>
          <w:rFonts w:asciiTheme="minorHAnsi" w:hAnsiTheme="minorHAnsi" w:cstheme="minorHAnsi"/>
          <w:b/>
          <w:sz w:val="40"/>
          <w:szCs w:val="40"/>
          <w:lang w:val="ru-RU"/>
        </w:rPr>
        <w:t xml:space="preserve"> </w:t>
      </w:r>
    </w:p>
    <w:p w:rsidR="00A45076" w:rsidRPr="00A45076" w:rsidRDefault="00A45076" w:rsidP="00A45076">
      <w:pPr>
        <w:ind w:left="720"/>
        <w:rPr>
          <w:lang w:val="ru-RU"/>
        </w:rPr>
      </w:pPr>
      <w:r w:rsidRPr="00A45076">
        <w:rPr>
          <w:lang w:val="ru-RU"/>
        </w:rPr>
        <w:t xml:space="preserve">Ольга Лебедева </w:t>
      </w:r>
    </w:p>
    <w:p w:rsidR="00A45076" w:rsidRDefault="00A45076" w:rsidP="00D210CE">
      <w:pPr>
        <w:pStyle w:val="a3"/>
        <w:spacing w:before="0" w:beforeAutospacing="0" w:after="120" w:afterAutospacing="0"/>
        <w:jc w:val="both"/>
      </w:pPr>
      <w:r w:rsidRPr="00A45076">
        <w:rPr>
          <w:rStyle w:val="a5"/>
          <w:lang w:val="ru-RU"/>
        </w:rPr>
        <w:t>От Орши до Минска 17 городов Беларуси встретят в Год исторической памяти «Поезд Победы».</w:t>
      </w:r>
      <w:r>
        <w:rPr>
          <w:rStyle w:val="a5"/>
        </w:rPr>
        <w:t> </w:t>
      </w:r>
      <w:r w:rsidRPr="00A45076">
        <w:rPr>
          <w:rStyle w:val="a5"/>
          <w:lang w:val="ru-RU"/>
        </w:rPr>
        <w:t xml:space="preserve"> Он проехал всю Россию от Крыма до Владивостока и теперь прибыл в нашу страну. </w:t>
      </w:r>
      <w:proofErr w:type="spellStart"/>
      <w:r>
        <w:rPr>
          <w:rStyle w:val="a5"/>
        </w:rPr>
        <w:t>Первой</w:t>
      </w:r>
      <w:proofErr w:type="spellEnd"/>
      <w:r>
        <w:rPr>
          <w:rStyle w:val="a5"/>
        </w:rPr>
        <w:t xml:space="preserve"> </w:t>
      </w:r>
      <w:proofErr w:type="spellStart"/>
      <w:r>
        <w:rPr>
          <w:rStyle w:val="a5"/>
        </w:rPr>
        <w:t>уникальный</w:t>
      </w:r>
      <w:proofErr w:type="spellEnd"/>
      <w:r>
        <w:rPr>
          <w:rStyle w:val="a5"/>
        </w:rPr>
        <w:t xml:space="preserve"> </w:t>
      </w:r>
      <w:proofErr w:type="spellStart"/>
      <w:r>
        <w:rPr>
          <w:rStyle w:val="a5"/>
        </w:rPr>
        <w:t>передвижной</w:t>
      </w:r>
      <w:proofErr w:type="spellEnd"/>
      <w:r>
        <w:rPr>
          <w:rStyle w:val="a5"/>
        </w:rPr>
        <w:t xml:space="preserve"> </w:t>
      </w:r>
      <w:proofErr w:type="spellStart"/>
      <w:r>
        <w:rPr>
          <w:rStyle w:val="a5"/>
        </w:rPr>
        <w:t>музей</w:t>
      </w:r>
      <w:proofErr w:type="spellEnd"/>
      <w:r>
        <w:rPr>
          <w:rStyle w:val="a5"/>
        </w:rPr>
        <w:t xml:space="preserve"> </w:t>
      </w:r>
      <w:proofErr w:type="spellStart"/>
      <w:r>
        <w:rPr>
          <w:rStyle w:val="a5"/>
        </w:rPr>
        <w:t>встретила</w:t>
      </w:r>
      <w:proofErr w:type="spellEnd"/>
      <w:r>
        <w:rPr>
          <w:rStyle w:val="a5"/>
        </w:rPr>
        <w:t xml:space="preserve"> </w:t>
      </w:r>
      <w:proofErr w:type="spellStart"/>
      <w:r>
        <w:rPr>
          <w:rStyle w:val="a5"/>
        </w:rPr>
        <w:t>Орша</w:t>
      </w:r>
      <w:proofErr w:type="spellEnd"/>
      <w:r>
        <w:rPr>
          <w:rStyle w:val="a5"/>
        </w:rPr>
        <w:t>. </w:t>
      </w:r>
    </w:p>
    <w:p w:rsidR="00A45076" w:rsidRDefault="00A45076" w:rsidP="00A45076">
      <w:pPr>
        <w:pStyle w:val="a3"/>
        <w:jc w:val="center"/>
      </w:pPr>
      <w:r>
        <w:rPr>
          <w:b/>
          <w:bCs/>
          <w:noProof/>
        </w:rPr>
        <w:drawing>
          <wp:inline distT="0" distB="0" distL="0" distR="0" wp14:anchorId="717C03BF" wp14:editId="3DA8ADE6">
            <wp:extent cx="6979285" cy="3255494"/>
            <wp:effectExtent l="0" t="0" r="0" b="2540"/>
            <wp:docPr id="25" name="Рисунок 25" descr="https://vitvesti.by/images/y2022/06-10/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tvesti.by/images/y2022/06-10/5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8"/>
                    <a:stretch/>
                  </pic:blipFill>
                  <pic:spPr bwMode="auto">
                    <a:xfrm>
                      <a:off x="0" y="0"/>
                      <a:ext cx="7001495" cy="326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076" w:rsidRPr="00A45076" w:rsidRDefault="00A45076" w:rsidP="00D210CE">
      <w:pPr>
        <w:pStyle w:val="a3"/>
        <w:jc w:val="both"/>
        <w:rPr>
          <w:lang w:val="ru-RU"/>
        </w:rPr>
      </w:pPr>
      <w:r w:rsidRPr="00A45076">
        <w:rPr>
          <w:lang w:val="ru-RU"/>
        </w:rPr>
        <w:t xml:space="preserve">И это </w:t>
      </w:r>
      <w:proofErr w:type="spellStart"/>
      <w:r w:rsidRPr="00A45076">
        <w:rPr>
          <w:lang w:val="ru-RU"/>
        </w:rPr>
        <w:t>знаково</w:t>
      </w:r>
      <w:proofErr w:type="spellEnd"/>
      <w:r w:rsidRPr="00A45076">
        <w:rPr>
          <w:lang w:val="ru-RU"/>
        </w:rPr>
        <w:t xml:space="preserve">. Ведь Оршанский железнодорожный узел – один из крупнейших в </w:t>
      </w:r>
      <w:proofErr w:type="gramStart"/>
      <w:r w:rsidRPr="00A45076">
        <w:rPr>
          <w:lang w:val="ru-RU"/>
        </w:rPr>
        <w:t>Беларуси,</w:t>
      </w:r>
      <w:r>
        <w:t> </w:t>
      </w:r>
      <w:r w:rsidRPr="00A45076">
        <w:rPr>
          <w:lang w:val="ru-RU"/>
        </w:rPr>
        <w:t xml:space="preserve"> который</w:t>
      </w:r>
      <w:proofErr w:type="gramEnd"/>
      <w:r w:rsidRPr="00A45076">
        <w:rPr>
          <w:lang w:val="ru-RU"/>
        </w:rPr>
        <w:t xml:space="preserve"> сыграл огромную роль в Великой Отечественной войне. А героический город на Днепре – Восточные ворота в Беларусь.</w:t>
      </w:r>
    </w:p>
    <w:p w:rsidR="00D210CE" w:rsidRDefault="00D210CE" w:rsidP="00D210CE">
      <w:pPr>
        <w:pStyle w:val="a3"/>
        <w:jc w:val="both"/>
        <w:rPr>
          <w:noProof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1EB0B4" wp14:editId="3A6DB90A">
            <wp:simplePos x="0" y="0"/>
            <wp:positionH relativeFrom="column">
              <wp:posOffset>-17145</wp:posOffset>
            </wp:positionH>
            <wp:positionV relativeFrom="paragraph">
              <wp:posOffset>456565</wp:posOffset>
            </wp:positionV>
            <wp:extent cx="6998335" cy="3371215"/>
            <wp:effectExtent l="0" t="0" r="0" b="635"/>
            <wp:wrapTopAndBottom/>
            <wp:docPr id="24" name="Рисунок 24" descr="https://vitvesti.by/images/y2022/06-10/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tvesti.by/images/y2022/06-10/5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4" b="-1"/>
                    <a:stretch/>
                  </pic:blipFill>
                  <pic:spPr bwMode="auto">
                    <a:xfrm>
                      <a:off x="0" y="0"/>
                      <a:ext cx="699833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076" w:rsidRPr="00A45076">
        <w:rPr>
          <w:lang w:val="ru-RU"/>
        </w:rPr>
        <w:t>На перроне вокзала «Орша» состоялся торжественный митинг, посвященный открытию экспозиции, которая разместилась в девяти вагонах.</w:t>
      </w:r>
      <w:r w:rsidR="00A45076" w:rsidRPr="00A45076">
        <w:rPr>
          <w:noProof/>
          <w:lang w:val="ru-RU"/>
        </w:rPr>
        <w:t xml:space="preserve"> </w:t>
      </w:r>
    </w:p>
    <w:p w:rsidR="00A45076" w:rsidRDefault="00A45076" w:rsidP="00A45076">
      <w:pPr>
        <w:pStyle w:val="a3"/>
        <w:jc w:val="center"/>
      </w:pPr>
      <w:r>
        <w:rPr>
          <w:noProof/>
        </w:rPr>
        <w:drawing>
          <wp:inline distT="0" distB="0" distL="0" distR="0">
            <wp:extent cx="7010400" cy="3949192"/>
            <wp:effectExtent l="0" t="0" r="0" b="0"/>
            <wp:docPr id="20" name="Рисунок 20" descr="https://vitvesti.by/images/y2022/06-10/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itvesti.by/images/y2022/06-10/5-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048" cy="39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76" w:rsidRDefault="00A45076" w:rsidP="00A45076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7019925" cy="3954558"/>
            <wp:effectExtent l="0" t="0" r="0" b="8255"/>
            <wp:docPr id="12" name="Рисунок 12" descr="https://vitvesti.by/images/y2022/06-10/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tvesti.by/images/y2022/06-10/5-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533" cy="39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76" w:rsidRPr="00A45076" w:rsidRDefault="00A45076" w:rsidP="00D210CE">
      <w:pPr>
        <w:pStyle w:val="a3"/>
        <w:jc w:val="both"/>
        <w:rPr>
          <w:lang w:val="ru-RU"/>
        </w:rPr>
      </w:pPr>
      <w:r w:rsidRPr="00A45076">
        <w:rPr>
          <w:lang w:val="ru-RU"/>
        </w:rPr>
        <w:t xml:space="preserve">– Сейчас многие пытаются переписать историю Великой Отечественной войны. </w:t>
      </w:r>
      <w:proofErr w:type="gramStart"/>
      <w:r w:rsidRPr="00A45076">
        <w:rPr>
          <w:lang w:val="ru-RU"/>
        </w:rPr>
        <w:t>И наша с вами задача – донести до подрастающего поколения ту правду о великом подвиге, который совершили солдаты, офицеры, партизаны и подпольщики в годы войны</w:t>
      </w:r>
      <w:proofErr w:type="gramEnd"/>
      <w:r w:rsidRPr="00A45076">
        <w:rPr>
          <w:lang w:val="ru-RU"/>
        </w:rPr>
        <w:t xml:space="preserve">, – сказал заместитель председателя Оршанского райисполкома Виктор </w:t>
      </w:r>
      <w:proofErr w:type="spellStart"/>
      <w:r w:rsidRPr="00A45076">
        <w:rPr>
          <w:lang w:val="ru-RU"/>
        </w:rPr>
        <w:t>Колочёв</w:t>
      </w:r>
      <w:proofErr w:type="spellEnd"/>
      <w:r w:rsidRPr="00A45076">
        <w:rPr>
          <w:lang w:val="ru-RU"/>
        </w:rPr>
        <w:t>. –</w:t>
      </w:r>
      <w:r>
        <w:t> </w:t>
      </w:r>
      <w:r w:rsidRPr="00A45076">
        <w:rPr>
          <w:lang w:val="ru-RU"/>
        </w:rPr>
        <w:t xml:space="preserve"> Наша молодежь должна помнить, они – внуки великих победителей. К сожалению, редеют ряды наших ветеранов, свидетелей тех страшны</w:t>
      </w:r>
      <w:bookmarkStart w:id="0" w:name="_GoBack"/>
      <w:bookmarkEnd w:id="0"/>
      <w:r w:rsidRPr="00A45076">
        <w:rPr>
          <w:lang w:val="ru-RU"/>
        </w:rPr>
        <w:t>х и в то же время великих свершений. Низкий им поклон.</w:t>
      </w:r>
      <w:r>
        <w:t> </w:t>
      </w:r>
    </w:p>
    <w:p w:rsidR="00A45076" w:rsidRPr="00A45076" w:rsidRDefault="00A45076" w:rsidP="00D210CE">
      <w:pPr>
        <w:pStyle w:val="a3"/>
        <w:jc w:val="both"/>
        <w:rPr>
          <w:lang w:val="ru-RU"/>
        </w:rPr>
      </w:pPr>
      <w:r w:rsidRPr="00A45076">
        <w:rPr>
          <w:lang w:val="ru-RU"/>
        </w:rPr>
        <w:t xml:space="preserve">Значение историко-просветительского и общественно-патриотического проекта «Поезд </w:t>
      </w:r>
      <w:proofErr w:type="gramStart"/>
      <w:r w:rsidRPr="00A45076">
        <w:rPr>
          <w:lang w:val="ru-RU"/>
        </w:rPr>
        <w:t>Победы»</w:t>
      </w:r>
      <w:r>
        <w:t> </w:t>
      </w:r>
      <w:r w:rsidRPr="00A45076">
        <w:rPr>
          <w:lang w:val="ru-RU"/>
        </w:rPr>
        <w:t xml:space="preserve"> сложно</w:t>
      </w:r>
      <w:proofErr w:type="gramEnd"/>
      <w:r w:rsidRPr="00A45076">
        <w:rPr>
          <w:lang w:val="ru-RU"/>
        </w:rPr>
        <w:t xml:space="preserve"> переоценить. Проект был создан в Российской Федерации в 2020 году командой творческой мастерской «Невский баталист» и «Красный квадрат» при поддержке Министерства науки и высшего образования Российской Федерации, ОАО «Российские железные дороги» и общественной организации «Волонтеры Победы».</w:t>
      </w:r>
      <w:r>
        <w:t>  </w:t>
      </w:r>
    </w:p>
    <w:p w:rsidR="00A45076" w:rsidRDefault="00A45076" w:rsidP="00A45076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7000875" cy="3943826"/>
            <wp:effectExtent l="0" t="0" r="0" b="0"/>
            <wp:docPr id="11" name="Рисунок 11" descr="https://vitvesti.by/images/y2022/06-10/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itvesti.by/images/y2022/06-10/5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86" cy="395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76" w:rsidRDefault="00A45076" w:rsidP="00A45076">
      <w:pPr>
        <w:pStyle w:val="a3"/>
        <w:jc w:val="center"/>
      </w:pPr>
      <w:r>
        <w:rPr>
          <w:noProof/>
        </w:rPr>
        <w:drawing>
          <wp:inline distT="0" distB="0" distL="0" distR="0">
            <wp:extent cx="6981825" cy="3933095"/>
            <wp:effectExtent l="0" t="0" r="0" b="0"/>
            <wp:docPr id="10" name="Рисунок 10" descr="https://vitvesti.by/images/y2022/06-10/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itvesti.by/images/y2022/06-10/5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846" cy="39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76" w:rsidRDefault="00A45076" w:rsidP="00A45076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7000875" cy="3943826"/>
            <wp:effectExtent l="0" t="0" r="0" b="0"/>
            <wp:docPr id="9" name="Рисунок 9" descr="https://vitvesti.by/images/y2022/06-10/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itvesti.by/images/y2022/06-10/5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749" cy="396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76" w:rsidRPr="00A45076" w:rsidRDefault="00A45076" w:rsidP="00D210CE">
      <w:pPr>
        <w:pStyle w:val="a3"/>
        <w:jc w:val="both"/>
        <w:rPr>
          <w:lang w:val="ru-RU"/>
        </w:rPr>
      </w:pPr>
      <w:r w:rsidRPr="00A45076">
        <w:rPr>
          <w:lang w:val="ru-RU"/>
        </w:rPr>
        <w:t>– По многочисленным письмам и заявкам, поступающим от белорусов,</w:t>
      </w:r>
      <w:r>
        <w:t> </w:t>
      </w:r>
      <w:r w:rsidRPr="00A45076">
        <w:rPr>
          <w:lang w:val="ru-RU"/>
        </w:rPr>
        <w:t>мы второй раз прибыли в дружественную страну, – отметил администратор проекта «Поезд Победы» Сергей Лукша. – Географию маршрута расширили – в течение месяца мы посетим не восемь, как в прошлом году, а 17 городов республики. Проект востребован: в каждом городе, где мы ни были, на поезде всегда аншлаг. Количество посещений – от тысячи человек в день.</w:t>
      </w:r>
      <w:r>
        <w:t>   </w:t>
      </w:r>
    </w:p>
    <w:p w:rsidR="00A45076" w:rsidRPr="00A45076" w:rsidRDefault="00A45076" w:rsidP="00D210CE">
      <w:pPr>
        <w:pStyle w:val="a3"/>
        <w:jc w:val="both"/>
        <w:rPr>
          <w:lang w:val="ru-RU"/>
        </w:rPr>
      </w:pPr>
      <w:r w:rsidRPr="00A45076">
        <w:rPr>
          <w:lang w:val="ru-RU"/>
        </w:rPr>
        <w:t xml:space="preserve">«Поезд Победы» – это первый в мире уникальный </w:t>
      </w:r>
      <w:proofErr w:type="spellStart"/>
      <w:r w:rsidRPr="00A45076">
        <w:rPr>
          <w:lang w:val="ru-RU"/>
        </w:rPr>
        <w:t>иммерсивный</w:t>
      </w:r>
      <w:proofErr w:type="spellEnd"/>
      <w:r w:rsidRPr="00A45076">
        <w:rPr>
          <w:lang w:val="ru-RU"/>
        </w:rPr>
        <w:t xml:space="preserve"> музей с эффектом погружения. Оригинальный свет, театральный звук, </w:t>
      </w:r>
      <w:proofErr w:type="spellStart"/>
      <w:r w:rsidRPr="00A45076">
        <w:rPr>
          <w:lang w:val="ru-RU"/>
        </w:rPr>
        <w:t>вибродинамики</w:t>
      </w:r>
      <w:proofErr w:type="spellEnd"/>
      <w:r w:rsidRPr="00A45076">
        <w:rPr>
          <w:lang w:val="ru-RU"/>
        </w:rPr>
        <w:t>. Более 150 фигур, более четырех тысяч единиц оригинального реквизита.</w:t>
      </w:r>
      <w:r>
        <w:t> </w:t>
      </w:r>
    </w:p>
    <w:p w:rsidR="00A45076" w:rsidRPr="00A45076" w:rsidRDefault="00A45076" w:rsidP="00D210CE">
      <w:pPr>
        <w:pStyle w:val="a3"/>
        <w:jc w:val="both"/>
        <w:rPr>
          <w:lang w:val="ru-RU"/>
        </w:rPr>
      </w:pPr>
      <w:r w:rsidRPr="00A45076">
        <w:rPr>
          <w:lang w:val="ru-RU"/>
        </w:rPr>
        <w:t>Заходишь туда – и переносишься во времена Великой Отечественной войны. В одном вагоне пьешь чай с людьми разных национальностей и возрастов, мирно беседующими, еще не подозревающими о нависшей угрозе со стороны фашистских захватчиков. В другом – леденеешь от звуков рвущихся бомб и снарядов за окном, в третьем – собираешься с бойцами на фронт, в следующих – перемещаешься в окоп, фашистский концлагерь, блокадный Ленинград, лабораторию советского ученого и, наконец, радуешься с солдатами Великой Победе.</w:t>
      </w:r>
      <w:r>
        <w:t> </w:t>
      </w:r>
    </w:p>
    <w:p w:rsidR="00A45076" w:rsidRDefault="00A45076" w:rsidP="00A45076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6981825" cy="3933095"/>
            <wp:effectExtent l="0" t="0" r="0" b="0"/>
            <wp:docPr id="8" name="Рисунок 8" descr="https://vitvesti.by/images/y2022/06-10/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itvesti.by/images/y2022/06-10/5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506" cy="395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76" w:rsidRDefault="00A45076" w:rsidP="00A45076">
      <w:pPr>
        <w:pStyle w:val="a3"/>
        <w:jc w:val="center"/>
      </w:pPr>
      <w:r>
        <w:rPr>
          <w:noProof/>
        </w:rPr>
        <w:drawing>
          <wp:inline distT="0" distB="0" distL="0" distR="0">
            <wp:extent cx="7016936" cy="3952875"/>
            <wp:effectExtent l="0" t="0" r="0" b="0"/>
            <wp:docPr id="7" name="Рисунок 7" descr="https://vitvesti.by/images/y2022/06-10/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itvesti.by/images/y2022/06-10/5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224" cy="396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76" w:rsidRPr="00A45076" w:rsidRDefault="00A45076" w:rsidP="00D210CE">
      <w:pPr>
        <w:pStyle w:val="a3"/>
        <w:jc w:val="both"/>
        <w:rPr>
          <w:lang w:val="ru-RU"/>
        </w:rPr>
      </w:pPr>
      <w:r w:rsidRPr="00A45076">
        <w:rPr>
          <w:lang w:val="ru-RU"/>
        </w:rPr>
        <w:t>Экспозиция одного из вагонов посвящена защитникам Брестской крепости – участникам героической обороны, солдатам и командирам Красной армии, а также женщинам и детям – членам семей военнослужащих, принявших на себя первый удар немецких войск.</w:t>
      </w:r>
    </w:p>
    <w:p w:rsidR="00A45076" w:rsidRPr="00A45076" w:rsidRDefault="00A45076" w:rsidP="00D210CE">
      <w:pPr>
        <w:pStyle w:val="a3"/>
        <w:jc w:val="both"/>
        <w:rPr>
          <w:lang w:val="ru-RU"/>
        </w:rPr>
      </w:pPr>
      <w:r w:rsidRPr="00A45076">
        <w:rPr>
          <w:lang w:val="ru-RU"/>
        </w:rPr>
        <w:t xml:space="preserve">Поезд-музей представляет собой интерактивную экспозицию, основанную на «эффекте присутствия». В основе экспозиции – трехмерные панорамы: живописные полотна, макеты в натуральную величину и </w:t>
      </w:r>
      <w:r w:rsidRPr="00A45076">
        <w:rPr>
          <w:lang w:val="ru-RU"/>
        </w:rPr>
        <w:lastRenderedPageBreak/>
        <w:t>много предметного плана на расстоянии вытянутой руки. Уникальности добавляет мультимедийное сопровождение: объемный звук, театральное освещение, механические спецэффекты, голограммы, панорамы боев в виртуальной реальности (</w:t>
      </w:r>
      <w:r>
        <w:t>VR</w:t>
      </w:r>
      <w:r w:rsidRPr="00A45076">
        <w:rPr>
          <w:lang w:val="ru-RU"/>
        </w:rPr>
        <w:t>), трехмерная компьютерная графика с моделями военной техники. Впечатление усиливает музыка, написанная отдельно для каждого вагона-экспозиции.</w:t>
      </w:r>
    </w:p>
    <w:p w:rsidR="00A45076" w:rsidRPr="00A45076" w:rsidRDefault="00A45076" w:rsidP="00D210CE">
      <w:pPr>
        <w:pStyle w:val="a3"/>
        <w:jc w:val="both"/>
        <w:rPr>
          <w:lang w:val="ru-RU"/>
        </w:rPr>
      </w:pPr>
      <w:r w:rsidRPr="00A45076">
        <w:rPr>
          <w:lang w:val="ru-RU"/>
        </w:rPr>
        <w:t xml:space="preserve">В вагонах поезда-музея </w:t>
      </w:r>
      <w:proofErr w:type="gramStart"/>
      <w:r w:rsidRPr="00A45076">
        <w:rPr>
          <w:lang w:val="ru-RU"/>
        </w:rPr>
        <w:t>используются</w:t>
      </w:r>
      <w:r>
        <w:t> </w:t>
      </w:r>
      <w:r w:rsidRPr="00A45076">
        <w:rPr>
          <w:lang w:val="ru-RU"/>
        </w:rPr>
        <w:t xml:space="preserve"> видеопроекторы</w:t>
      </w:r>
      <w:proofErr w:type="gramEnd"/>
      <w:r w:rsidRPr="00A45076">
        <w:rPr>
          <w:lang w:val="ru-RU"/>
        </w:rPr>
        <w:t>,</w:t>
      </w:r>
      <w:r>
        <w:t> </w:t>
      </w:r>
      <w:r w:rsidRPr="00A45076">
        <w:rPr>
          <w:lang w:val="ru-RU"/>
        </w:rPr>
        <w:t xml:space="preserve"> </w:t>
      </w:r>
      <w:proofErr w:type="spellStart"/>
      <w:r w:rsidRPr="00A45076">
        <w:rPr>
          <w:lang w:val="ru-RU"/>
        </w:rPr>
        <w:t>видеостены</w:t>
      </w:r>
      <w:proofErr w:type="spellEnd"/>
      <w:r w:rsidRPr="00A45076">
        <w:rPr>
          <w:lang w:val="ru-RU"/>
        </w:rPr>
        <w:t>,</w:t>
      </w:r>
      <w:r>
        <w:t> </w:t>
      </w:r>
      <w:r w:rsidRPr="00A45076">
        <w:rPr>
          <w:lang w:val="ru-RU"/>
        </w:rPr>
        <w:t xml:space="preserve"> </w:t>
      </w:r>
      <w:proofErr w:type="spellStart"/>
      <w:r w:rsidRPr="00A45076">
        <w:rPr>
          <w:lang w:val="ru-RU"/>
        </w:rPr>
        <w:t>тач</w:t>
      </w:r>
      <w:proofErr w:type="spellEnd"/>
      <w:r w:rsidRPr="00A45076">
        <w:rPr>
          <w:lang w:val="ru-RU"/>
        </w:rPr>
        <w:t xml:space="preserve">-столы. Световые и звуковые эффекты воспроизводят яростный накал воздушных боев и танковых сражений, позволяют ощутить тяготы походной жизни солдат. Да и сам паровоз, стоящий в голове состава, будто сошел с экрана фильма о Великой Отечественной войне. В основе </w:t>
      </w:r>
      <w:proofErr w:type="spellStart"/>
      <w:r w:rsidRPr="00A45076">
        <w:rPr>
          <w:lang w:val="ru-RU"/>
        </w:rPr>
        <w:t>видеоповествования</w:t>
      </w:r>
      <w:proofErr w:type="spellEnd"/>
      <w:r w:rsidRPr="00A45076">
        <w:rPr>
          <w:lang w:val="ru-RU"/>
        </w:rPr>
        <w:t xml:space="preserve"> лежит документальная история о войне, рассказанная от лица ветерана-железнодорожника. А в каждом вагоне звучит голос машиниста Лидии. Ее прообраз – белоруска Елена </w:t>
      </w:r>
      <w:proofErr w:type="spellStart"/>
      <w:r w:rsidRPr="00A45076">
        <w:rPr>
          <w:lang w:val="ru-RU"/>
        </w:rPr>
        <w:t>Чухнюк</w:t>
      </w:r>
      <w:proofErr w:type="spellEnd"/>
      <w:r w:rsidRPr="00A45076">
        <w:rPr>
          <w:lang w:val="ru-RU"/>
        </w:rPr>
        <w:t>, которая до войны работала в локомотивном депо Гомель, а в страшные сороковые взялась водить воинские эшелоны с оружием и боеприпасами к линии фронта.</w:t>
      </w:r>
    </w:p>
    <w:p w:rsidR="00A45076" w:rsidRPr="00A45076" w:rsidRDefault="00A45076" w:rsidP="00D210CE">
      <w:pPr>
        <w:pStyle w:val="a3"/>
        <w:jc w:val="both"/>
        <w:rPr>
          <w:lang w:val="ru-RU"/>
        </w:rPr>
      </w:pPr>
      <w:r w:rsidRPr="00A45076">
        <w:rPr>
          <w:lang w:val="ru-RU"/>
        </w:rPr>
        <w:t>Маршрут по «Поезду Победы» – это переход от одного эпизода к другому.</w:t>
      </w:r>
      <w:r>
        <w:t> </w:t>
      </w:r>
    </w:p>
    <w:p w:rsidR="00A45076" w:rsidRPr="00A45076" w:rsidRDefault="00A45076" w:rsidP="00D210CE">
      <w:pPr>
        <w:pStyle w:val="a3"/>
        <w:jc w:val="both"/>
        <w:rPr>
          <w:lang w:val="ru-RU"/>
        </w:rPr>
      </w:pPr>
      <w:r w:rsidRPr="00A45076">
        <w:rPr>
          <w:lang w:val="ru-RU"/>
        </w:rPr>
        <w:t>Проект реализуется по инициативе Белорусской железной дороги совместно с ОАО «Российские железные дороги» в рамках Года исторической памяти. Он осуществляется при поддержке Администрации Президента Республики Беларусь и активном содействии Республиканского волонтерского центра.</w:t>
      </w:r>
    </w:p>
    <w:p w:rsidR="00A45076" w:rsidRPr="00A45076" w:rsidRDefault="00A45076" w:rsidP="00D210CE">
      <w:pPr>
        <w:pStyle w:val="a3"/>
        <w:jc w:val="both"/>
        <w:rPr>
          <w:lang w:val="ru-RU"/>
        </w:rPr>
      </w:pPr>
      <w:r w:rsidRPr="00A45076">
        <w:rPr>
          <w:lang w:val="ru-RU"/>
        </w:rPr>
        <w:t>В 2022 году уникальный передвижной музей будет курсировать по Белорусской железной дороге с 10 июня по 4 июля. Он сделает остановки в Орше, Полоцке, Витебске, Кричеве, Жлобине, Осиповичах, Барановичах, Лунинце, Пинске, Бресте, Гродно, Калинковичах, Гомеле, Могилеве, Бобруйске, Солигорске и Минске.</w:t>
      </w:r>
    </w:p>
    <w:p w:rsidR="00A45076" w:rsidRDefault="00A45076" w:rsidP="00A45076">
      <w:pPr>
        <w:pStyle w:val="a3"/>
        <w:rPr>
          <w:rStyle w:val="a6"/>
          <w:lang w:val="ru-RU"/>
        </w:rPr>
      </w:pPr>
      <w:r w:rsidRPr="00A45076">
        <w:rPr>
          <w:rStyle w:val="a6"/>
          <w:lang w:val="ru-RU"/>
        </w:rPr>
        <w:t>Фото Ольги ХАЕЦКОЙ.</w:t>
      </w:r>
    </w:p>
    <w:p w:rsidR="00D210CE" w:rsidRPr="00A45076" w:rsidRDefault="00D210CE" w:rsidP="00A45076">
      <w:pPr>
        <w:pStyle w:val="a3"/>
        <w:rPr>
          <w:lang w:val="ru-RU"/>
        </w:rPr>
      </w:pPr>
    </w:p>
    <w:p w:rsidR="00FE1892" w:rsidRPr="00A45076" w:rsidRDefault="00A45076" w:rsidP="00A45076">
      <w:pPr>
        <w:rPr>
          <w:lang w:val="ru-RU"/>
        </w:rPr>
      </w:pPr>
      <w:hyperlink r:id="rId13" w:history="1">
        <w:r w:rsidRPr="001319F6">
          <w:rPr>
            <w:rStyle w:val="a4"/>
          </w:rPr>
          <w:t>https</w:t>
        </w:r>
        <w:r w:rsidRPr="001319F6">
          <w:rPr>
            <w:rStyle w:val="a4"/>
            <w:lang w:val="ru-RU"/>
          </w:rPr>
          <w:t>://</w:t>
        </w:r>
        <w:proofErr w:type="spellStart"/>
        <w:r w:rsidRPr="001319F6">
          <w:rPr>
            <w:rStyle w:val="a4"/>
          </w:rPr>
          <w:t>vitvesti</w:t>
        </w:r>
        <w:proofErr w:type="spellEnd"/>
        <w:r w:rsidRPr="001319F6">
          <w:rPr>
            <w:rStyle w:val="a4"/>
            <w:lang w:val="ru-RU"/>
          </w:rPr>
          <w:t>.</w:t>
        </w:r>
        <w:r w:rsidRPr="001319F6">
          <w:rPr>
            <w:rStyle w:val="a4"/>
          </w:rPr>
          <w:t>by</w:t>
        </w:r>
        <w:r w:rsidRPr="001319F6">
          <w:rPr>
            <w:rStyle w:val="a4"/>
            <w:lang w:val="ru-RU"/>
          </w:rPr>
          <w:t>/</w:t>
        </w:r>
        <w:proofErr w:type="spellStart"/>
        <w:r w:rsidRPr="001319F6">
          <w:rPr>
            <w:rStyle w:val="a4"/>
          </w:rPr>
          <w:t>obshestvo</w:t>
        </w:r>
        <w:proofErr w:type="spellEnd"/>
        <w:r w:rsidRPr="001319F6">
          <w:rPr>
            <w:rStyle w:val="a4"/>
            <w:lang w:val="ru-RU"/>
          </w:rPr>
          <w:t>/</w:t>
        </w:r>
        <w:proofErr w:type="spellStart"/>
        <w:r w:rsidRPr="001319F6">
          <w:rPr>
            <w:rStyle w:val="a4"/>
          </w:rPr>
          <w:t>orsha</w:t>
        </w:r>
        <w:proofErr w:type="spellEnd"/>
        <w:r w:rsidRPr="001319F6">
          <w:rPr>
            <w:rStyle w:val="a4"/>
            <w:lang w:val="ru-RU"/>
          </w:rPr>
          <w:t>-</w:t>
        </w:r>
        <w:proofErr w:type="spellStart"/>
        <w:r w:rsidRPr="001319F6">
          <w:rPr>
            <w:rStyle w:val="a4"/>
          </w:rPr>
          <w:t>pervoi</w:t>
        </w:r>
        <w:proofErr w:type="spellEnd"/>
        <w:r w:rsidRPr="001319F6">
          <w:rPr>
            <w:rStyle w:val="a4"/>
            <w:lang w:val="ru-RU"/>
          </w:rPr>
          <w:t>-</w:t>
        </w:r>
        <w:proofErr w:type="spellStart"/>
        <w:r w:rsidRPr="001319F6">
          <w:rPr>
            <w:rStyle w:val="a4"/>
          </w:rPr>
          <w:t>vstretila</w:t>
        </w:r>
        <w:proofErr w:type="spellEnd"/>
        <w:r w:rsidRPr="001319F6">
          <w:rPr>
            <w:rStyle w:val="a4"/>
            <w:lang w:val="ru-RU"/>
          </w:rPr>
          <w:t>-</w:t>
        </w:r>
        <w:proofErr w:type="spellStart"/>
        <w:r w:rsidRPr="001319F6">
          <w:rPr>
            <w:rStyle w:val="a4"/>
          </w:rPr>
          <w:t>poezd</w:t>
        </w:r>
        <w:proofErr w:type="spellEnd"/>
        <w:r w:rsidRPr="001319F6">
          <w:rPr>
            <w:rStyle w:val="a4"/>
            <w:lang w:val="ru-RU"/>
          </w:rPr>
          <w:t>-</w:t>
        </w:r>
        <w:proofErr w:type="spellStart"/>
        <w:r w:rsidRPr="001319F6">
          <w:rPr>
            <w:rStyle w:val="a4"/>
          </w:rPr>
          <w:t>pobedy</w:t>
        </w:r>
        <w:proofErr w:type="spellEnd"/>
        <w:r w:rsidRPr="001319F6">
          <w:rPr>
            <w:rStyle w:val="a4"/>
            <w:lang w:val="ru-RU"/>
          </w:rPr>
          <w:t>.</w:t>
        </w:r>
        <w:r w:rsidRPr="001319F6">
          <w:rPr>
            <w:rStyle w:val="a4"/>
          </w:rPr>
          <w:t>html</w:t>
        </w:r>
      </w:hyperlink>
    </w:p>
    <w:p w:rsidR="00A45076" w:rsidRPr="00A45076" w:rsidRDefault="00A45076" w:rsidP="00A45076">
      <w:pPr>
        <w:rPr>
          <w:lang w:val="ru-RU"/>
        </w:rPr>
      </w:pPr>
    </w:p>
    <w:sectPr w:rsidR="00A45076" w:rsidRPr="00A45076" w:rsidSect="00FE1892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892"/>
    <w:rsid w:val="0013520D"/>
    <w:rsid w:val="00547AF7"/>
    <w:rsid w:val="00A45076"/>
    <w:rsid w:val="00D210CE"/>
    <w:rsid w:val="00EE2F1D"/>
    <w:rsid w:val="00FE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05FB3"/>
  <w15:chartTrackingRefBased/>
  <w15:docId w15:val="{11AC9674-A295-44B6-B34F-05B756991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E1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50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189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E1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13520D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450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Strong"/>
    <w:basedOn w:val="a0"/>
    <w:uiPriority w:val="22"/>
    <w:qFormat/>
    <w:rsid w:val="00A45076"/>
    <w:rPr>
      <w:b/>
      <w:bCs/>
    </w:rPr>
  </w:style>
  <w:style w:type="character" w:styleId="a6">
    <w:name w:val="Emphasis"/>
    <w:basedOn w:val="a0"/>
    <w:uiPriority w:val="20"/>
    <w:qFormat/>
    <w:rsid w:val="00A450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1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26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95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0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08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43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56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93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49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21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0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5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84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48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33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64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13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812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17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568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65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40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3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8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vitvesti.by/obshestvo/orsha-pervoi-vstretila-poezd-pobedy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2</cp:revision>
  <dcterms:created xsi:type="dcterms:W3CDTF">2022-06-13T11:28:00Z</dcterms:created>
  <dcterms:modified xsi:type="dcterms:W3CDTF">2022-06-13T11:28:00Z</dcterms:modified>
</cp:coreProperties>
</file>